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Georgia" w:cs="Georgia" w:eastAsia="Georgia" w:hAnsi="Georgia"/>
          <w:b/>
          <w:bCs/>
          <w:color w:val="3D3D3D"/>
          <w:sz w:val="30"/>
          <w:szCs w:val="30"/>
        </w:rPr>
        <w:t xml:space="preserve">COMMERCIAL SHIPPING INVOICE</w:t>
      </w:r>
    </w:p>
    <w:p>
      <w:pPr>
        <w:spacing w:after="100"/>
      </w:pPr>
      <w:r>
        <w:rPr>
          <w:b/>
          <w:bCs/>
          <w:color w:val="7A7A7A"/>
          <w:sz w:val="19"/>
          <w:szCs w:val="19"/>
        </w:rPr>
        <w:t xml:space="preserve">Gemstones Sent for Lapidary Processing</w:t>
      </w:r>
    </w:p>
    <w:p>
      <w:pPr>
        <w:spacing w:after="100" w:before="60"/>
      </w:pPr>
      <w:r>
        <w:rPr>
          <w:color w:val="566057"/>
          <w:sz w:val="17"/>
          <w:szCs w:val="17"/>
        </w:rPr>
        <w:t xml:space="preserve">For customers shipping their own gemstones for cutting, polishing, heat treatment, or jewellery manufacturing. Complete this form and include it with your shipping documents.</w:t>
      </w:r>
    </w:p>
    <w:p>
      <w:pPr>
        <w:pBdr>
          <w:bottom w:val="single" w:color="DFE2DC" w:sz="6" w:space="4"/>
        </w:pBdr>
        <w:spacing w:after="200"/>
      </w:pPr>
      <w:r>
        <w:t xml:space="preserve"/>
      </w:r>
    </w:p>
    <w:tbl>
      <w:tblPr>
        <w:tblW w:type="dxa" w:w="11120"/>
        <w:tblBorders>
          <w:top w:val="none" w:color="FFFFFF" w:sz="0"/>
          <w:left w:val="none" w:color="FFFFFF" w:sz="0"/>
          <w:bottom w:val="none" w:color="FFFFFF" w:sz="0"/>
          <w:right w:val="none" w:color="FFFFFF" w:sz="0"/>
          <w:insideH w:val="single" w:color="auto" w:sz="4"/>
          <w:insideV w:val="single" w:color="auto" w:sz="4"/>
        </w:tblBorders>
      </w:tblPr>
      <w:tblGrid>
        <w:gridCol w:w="5560"/>
        <w:gridCol w:w="5560"/>
      </w:tblGrid>
      <w:tr>
        <w:tc>
          <w:tcPr>
            <w:tcW w:type="dxa" w:w="5560"/>
            <w:tcBorders>
              <w:top w:val="none" w:color="FFFFFF" w:sz="0"/>
              <w:left w:val="none" w:color="FFFFFF" w:sz="0"/>
              <w:bottom w:val="none" w:color="FFFFFF" w:sz="0"/>
              <w:right w:val="none" w:color="FFFFFF" w:sz="0"/>
            </w:tcBorders>
            <w:tcMar>
              <w:right w:type="dxa" w:w="240"/>
            </w:tcMar>
          </w:tcPr>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11120"/>
            </w:tblGrid>
            <w:tr>
              <w:tc>
                <w:tcPr>
                  <w:tcW w:type="dxa" w:w="11120"/>
                  <w:shd w:fill="3D3D3D" w:val="clear"/>
                  <w:tcMar>
                    <w:top w:type="dxa" w:w="90"/>
                    <w:left w:type="dxa" w:w="140"/>
                    <w:bottom w:type="dxa" w:w="90"/>
                    <w:right w:type="dxa" w:w="140"/>
                  </w:tcMar>
                </w:tcPr>
                <w:p>
                  <w:r>
                    <w:rPr>
                      <w:b/>
                      <w:bCs/>
                      <w:color w:val="FFFFFF"/>
                      <w:sz w:val="18"/>
                      <w:szCs w:val="18"/>
                    </w:rPr>
                    <w:t xml:space="preserve">SHIPPER DETAILS  (your information)</w:t>
                  </w:r>
                </w:p>
              </w:tc>
            </w:tr>
          </w:tbl>
          <w:p/>
        </w:tc>
        <w:tc>
          <w:tcPr>
            <w:tcW w:type="dxa" w:w="5560"/>
            <w:tcBorders>
              <w:top w:val="none" w:color="FFFFFF" w:sz="0"/>
              <w:left w:val="none" w:color="FFFFFF" w:sz="0"/>
              <w:bottom w:val="none" w:color="FFFFFF" w:sz="0"/>
              <w:right w:val="none" w:color="FFFFFF" w:sz="0"/>
            </w:tcBorders>
          </w:tcPr>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11120"/>
            </w:tblGrid>
            <w:tr>
              <w:tc>
                <w:tcPr>
                  <w:tcW w:type="dxa" w:w="11120"/>
                  <w:shd w:fill="3D3D3D" w:val="clear"/>
                  <w:tcMar>
                    <w:top w:type="dxa" w:w="90"/>
                    <w:left w:type="dxa" w:w="140"/>
                    <w:bottom w:type="dxa" w:w="90"/>
                    <w:right w:type="dxa" w:w="140"/>
                  </w:tcMar>
                </w:tcPr>
                <w:p>
                  <w:r>
                    <w:rPr>
                      <w:b/>
                      <w:bCs/>
                      <w:color w:val="FFFFFF"/>
                      <w:sz w:val="18"/>
                      <w:szCs w:val="18"/>
                    </w:rPr>
                    <w:t xml:space="preserve">CONSIGNEE DETAILS</w:t>
                  </w:r>
                </w:p>
              </w:tc>
            </w:tr>
          </w:tbl>
          <w:p/>
        </w:tc>
      </w:tr>
      <w:tr>
        <w:tc>
          <w:tcPr>
            <w:tcW w:type="dxa" w:w="5560"/>
            <w:tcBorders>
              <w:top w:val="none" w:color="FFFFFF" w:sz="0"/>
              <w:left w:val="none" w:color="FFFFFF" w:sz="0"/>
              <w:bottom w:val="none" w:color="FFFFFF" w:sz="0"/>
              <w:right w:val="none" w:color="FFFFFF" w:sz="0"/>
            </w:tcBorders>
            <w:tcMar>
              <w:top w:type="dxa" w:w="100"/>
              <w:right w:type="dxa" w:w="240"/>
            </w:tcMar>
          </w:tcPr>
          <w:p>
            <w:pPr>
              <w:spacing w:after="20"/>
            </w:pPr>
            <w:r>
              <w:rPr>
                <w:color w:val="566057"/>
                <w:sz w:val="15"/>
                <w:szCs w:val="15"/>
              </w:rPr>
              <w:t xml:space="preserve">Full name</w:t>
            </w:r>
          </w:p>
          <w:p>
            <w:pPr>
              <w:pBdr>
                <w:bottom w:val="single" w:color="DFE2DC" w:sz="6" w:space="2"/>
              </w:pBdr>
              <w:spacing w:after="80"/>
            </w:pPr>
            <w:r>
              <w:t xml:space="preserve"> </w:t>
            </w:r>
          </w:p>
          <w:p>
            <w:pPr>
              <w:spacing w:after="20"/>
            </w:pPr>
            <w:r>
              <w:rPr>
                <w:color w:val="566057"/>
                <w:sz w:val="15"/>
                <w:szCs w:val="15"/>
              </w:rPr>
              <w:t xml:space="preserve">Address</w:t>
            </w:r>
          </w:p>
          <w:p>
            <w:pPr>
              <w:pBdr>
                <w:bottom w:val="single" w:color="DFE2DC" w:sz="6" w:space="2"/>
              </w:pBdr>
              <w:spacing w:after="80"/>
            </w:pPr>
            <w:r>
              <w:t xml:space="preserve"> </w:t>
            </w:r>
          </w:p>
          <w:p>
            <w:pPr>
              <w:spacing w:after="20"/>
            </w:pPr>
            <w:r>
              <w:rPr>
                <w:color w:val="566057"/>
                <w:sz w:val="15"/>
                <w:szCs w:val="15"/>
              </w:rPr>
              <w:t xml:space="preserve">Email</w:t>
            </w:r>
          </w:p>
          <w:p>
            <w:pPr>
              <w:pBdr>
                <w:bottom w:val="single" w:color="DFE2DC" w:sz="6" w:space="2"/>
              </w:pBdr>
              <w:spacing w:after="80"/>
            </w:pPr>
            <w:r>
              <w:t xml:space="preserve"> </w:t>
            </w:r>
          </w:p>
          <w:p>
            <w:pPr>
              <w:spacing w:after="20"/>
            </w:pPr>
            <w:r>
              <w:rPr>
                <w:color w:val="566057"/>
                <w:sz w:val="15"/>
                <w:szCs w:val="15"/>
              </w:rPr>
              <w:t xml:space="preserve">Phone</w:t>
            </w:r>
          </w:p>
          <w:p>
            <w:pPr>
              <w:pBdr>
                <w:bottom w:val="single" w:color="DFE2DC" w:sz="6" w:space="2"/>
              </w:pBdr>
              <w:spacing w:after="0"/>
            </w:pPr>
            <w:r>
              <w:t xml:space="preserve"> </w:t>
            </w:r>
          </w:p>
        </w:tc>
        <w:tc>
          <w:tcPr>
            <w:tcW w:type="dxa" w:w="5560"/>
            <w:tcBorders>
              <w:top w:val="single" w:color="DFE2DC" w:sz="4"/>
              <w:left w:val="single" w:color="DFE2DC" w:sz="4"/>
              <w:bottom w:val="single" w:color="DFE2DC" w:sz="4"/>
              <w:right w:val="single" w:color="DFE2DC" w:sz="4"/>
            </w:tcBorders>
            <w:shd w:fill="F4F5F3" w:val="clear"/>
            <w:tcMar>
              <w:top w:type="dxa" w:w="160"/>
              <w:left w:type="dxa" w:w="160"/>
              <w:bottom w:type="dxa" w:w="160"/>
              <w:right w:type="dxa" w:w="160"/>
            </w:tcMar>
          </w:tcPr>
          <w:p>
            <w:pPr>
              <w:spacing w:after="40"/>
            </w:pPr>
            <w:r>
              <w:rPr>
                <w:b/>
                <w:bCs/>
                <w:color w:val="21261F"/>
                <w:sz w:val="19"/>
                <w:szCs w:val="19"/>
              </w:rPr>
              <w:t xml:space="preserve">City Gems Lapidary &amp; Jewelry Mfg</w:t>
            </w:r>
          </w:p>
          <w:p>
            <w:pPr>
              <w:spacing w:after="20"/>
            </w:pPr>
            <w:r>
              <w:rPr>
                <w:color w:val="21261F"/>
                <w:sz w:val="18"/>
                <w:szCs w:val="18"/>
              </w:rPr>
              <w:t xml:space="preserve">246/3/111 Matale Road,</w:t>
            </w:r>
          </w:p>
          <w:p>
            <w:pPr>
              <w:spacing w:after="20"/>
            </w:pPr>
            <w:r>
              <w:rPr>
                <w:color w:val="21261F"/>
                <w:sz w:val="18"/>
                <w:szCs w:val="18"/>
              </w:rPr>
              <w:t xml:space="preserve">Akurana, Sri Lanka</w:t>
            </w:r>
          </w:p>
          <w:p>
            <w:pPr>
              <w:spacing w:after="120"/>
            </w:pPr>
            <w:r>
              <w:rPr>
                <w:color w:val="21261F"/>
                <w:sz w:val="18"/>
                <w:szCs w:val="18"/>
              </w:rPr>
              <w:t xml:space="preserve">Zip code: 20850</w:t>
            </w:r>
          </w:p>
          <w:p>
            <w:pPr>
              <w:spacing w:after="20"/>
            </w:pPr>
            <w:r>
              <w:rPr>
                <w:color w:val="21261F"/>
                <w:sz w:val="18"/>
                <w:szCs w:val="18"/>
              </w:rPr>
              <w:t xml:space="preserve">Tel: +94-814-474816</w:t>
            </w:r>
          </w:p>
          <w:p>
            <w:r>
              <w:rPr>
                <w:color w:val="21261F"/>
                <w:sz w:val="18"/>
                <w:szCs w:val="18"/>
              </w:rPr>
              <w:t xml:space="preserve">Cell: +94-772866467</w:t>
            </w:r>
          </w:p>
        </w:tc>
      </w:tr>
    </w:tbl>
    <w:p>
      <w:pPr>
        <w:spacing w:after="60" w:before="100"/>
      </w:pPr>
    </w:p>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11120"/>
      </w:tblGrid>
      <w:tr>
        <w:tc>
          <w:tcPr>
            <w:tcW w:type="dxa" w:w="11120"/>
            <w:shd w:fill="3D3D3D" w:val="clear"/>
            <w:tcMar>
              <w:top w:type="dxa" w:w="90"/>
              <w:left w:type="dxa" w:w="140"/>
              <w:bottom w:type="dxa" w:w="90"/>
              <w:right w:type="dxa" w:w="140"/>
            </w:tcMar>
          </w:tcPr>
          <w:p>
            <w:r>
              <w:rPr>
                <w:b/>
                <w:bCs/>
                <w:color w:val="FFFFFF"/>
                <w:sz w:val="18"/>
                <w:szCs w:val="18"/>
              </w:rPr>
              <w:t xml:space="preserve">SHIPMENT DETAILS</w:t>
            </w:r>
          </w:p>
        </w:tc>
      </w:tr>
    </w:tbl>
    <w:p>
      <w:pPr>
        <w:spacing w:before="60"/>
      </w:pPr>
    </w:p>
    <w:tbl>
      <w:tblPr>
        <w:tblW w:type="dxa" w:w="11120"/>
        <w:tblBorders>
          <w:top w:val="none" w:color="FFFFFF" w:sz="0"/>
          <w:left w:val="none" w:color="FFFFFF" w:sz="0"/>
          <w:bottom w:val="none" w:color="FFFFFF" w:sz="0"/>
          <w:right w:val="none" w:color="FFFFFF" w:sz="0"/>
          <w:insideH w:val="single" w:color="auto" w:sz="4"/>
          <w:insideV w:val="single" w:color="auto" w:sz="4"/>
        </w:tblBorders>
      </w:tblPr>
      <w:tblGrid>
        <w:gridCol w:w="3707"/>
        <w:gridCol w:w="3707"/>
        <w:gridCol w:w="3707"/>
      </w:tblGrid>
      <w:tr>
        <w:tc>
          <w:tcPr>
            <w:tcW w:type="dxa" w:w="3707"/>
            <w:tcBorders>
              <w:top w:val="none" w:color="FFFFFF" w:sz="0"/>
              <w:left w:val="none" w:color="FFFFFF" w:sz="0"/>
              <w:bottom w:val="none" w:color="FFFFFF" w:sz="0"/>
              <w:right w:val="none" w:color="FFFFFF" w:sz="0"/>
            </w:tcBorders>
            <w:tcMar>
              <w:right w:type="dxa" w:w="160"/>
            </w:tcMar>
          </w:tcPr>
          <w:p>
            <w:pPr>
              <w:spacing w:after="40"/>
            </w:pPr>
            <w:r>
              <w:rPr>
                <w:color w:val="566057"/>
                <w:sz w:val="15"/>
                <w:szCs w:val="15"/>
              </w:rPr>
              <w:t xml:space="preserve">Date</w:t>
            </w:r>
          </w:p>
          <w:p>
            <w:pPr>
              <w:pBdr>
                <w:bottom w:val="single" w:color="DFE2DC" w:sz="6" w:space="2"/>
              </w:pBdr>
              <w:spacing w:after="0"/>
            </w:pPr>
            <w:r>
              <w:t xml:space="preserve"> </w:t>
            </w:r>
          </w:p>
        </w:tc>
        <w:tc>
          <w:tcPr>
            <w:tcW w:type="dxa" w:w="3707"/>
            <w:tcBorders>
              <w:top w:val="none" w:color="FFFFFF" w:sz="0"/>
              <w:left w:val="none" w:color="FFFFFF" w:sz="0"/>
              <w:bottom w:val="none" w:color="FFFFFF" w:sz="0"/>
              <w:right w:val="none" w:color="FFFFFF" w:sz="0"/>
            </w:tcBorders>
            <w:tcMar>
              <w:right w:type="dxa" w:w="160"/>
            </w:tcMar>
          </w:tcPr>
          <w:p>
            <w:pPr>
              <w:spacing w:after="40"/>
            </w:pPr>
            <w:r>
              <w:rPr>
                <w:color w:val="566057"/>
                <w:sz w:val="15"/>
                <w:szCs w:val="15"/>
              </w:rPr>
              <w:t xml:space="preserve">Courier (FedEx / DHL / UPS / EMS)</w:t>
            </w:r>
          </w:p>
          <w:p>
            <w:pPr>
              <w:pBdr>
                <w:bottom w:val="single" w:color="DFE2DC" w:sz="6" w:space="2"/>
              </w:pBdr>
              <w:spacing w:after="0"/>
            </w:pPr>
            <w:r>
              <w:t xml:space="preserve"> </w:t>
            </w:r>
          </w:p>
        </w:tc>
        <w:tc>
          <w:tcPr>
            <w:tcW w:type="dxa" w:w="3707"/>
            <w:tcBorders>
              <w:top w:val="none" w:color="FFFFFF" w:sz="0"/>
              <w:left w:val="none" w:color="FFFFFF" w:sz="0"/>
              <w:bottom w:val="none" w:color="FFFFFF" w:sz="0"/>
              <w:right w:val="none" w:color="FFFFFF" w:sz="0"/>
            </w:tcBorders>
          </w:tcPr>
          <w:p>
            <w:pPr>
              <w:spacing w:after="40"/>
            </w:pPr>
            <w:r>
              <w:rPr>
                <w:color w:val="566057"/>
                <w:sz w:val="15"/>
                <w:szCs w:val="15"/>
              </w:rPr>
              <w:t xml:space="preserve">Tracking number (add once shipped)</w:t>
            </w:r>
          </w:p>
          <w:p>
            <w:pPr>
              <w:pBdr>
                <w:bottom w:val="single" w:color="DFE2DC" w:sz="6" w:space="2"/>
              </w:pBdr>
              <w:spacing w:after="0"/>
            </w:pPr>
            <w:r>
              <w:t xml:space="preserve"> </w:t>
            </w:r>
          </w:p>
        </w:tc>
      </w:tr>
    </w:tbl>
    <w:p>
      <w:pPr>
        <w:spacing w:after="60" w:before="120"/>
      </w:pPr>
    </w:p>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11120"/>
      </w:tblGrid>
      <w:tr>
        <w:tc>
          <w:tcPr>
            <w:tcW w:type="dxa" w:w="11120"/>
            <w:shd w:fill="3D3D3D" w:val="clear"/>
            <w:tcMar>
              <w:top w:type="dxa" w:w="90"/>
              <w:left w:type="dxa" w:w="140"/>
              <w:bottom w:type="dxa" w:w="90"/>
              <w:right w:type="dxa" w:w="140"/>
            </w:tcMar>
          </w:tcPr>
          <w:p>
            <w:r>
              <w:rPr>
                <w:b/>
                <w:bCs/>
                <w:color w:val="FFFFFF"/>
                <w:sz w:val="18"/>
                <w:szCs w:val="18"/>
              </w:rPr>
              <w:t xml:space="preserve">ITEM DESCRIPTION</w:t>
            </w:r>
          </w:p>
        </w:tc>
      </w:tr>
    </w:tbl>
    <w:p>
      <w:pPr>
        <w:spacing w:before="60"/>
      </w:pPr>
    </w:p>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5115"/>
        <w:gridCol w:w="1557"/>
        <w:gridCol w:w="2002"/>
        <w:gridCol w:w="2446"/>
      </w:tblGrid>
      <w:tr>
        <w:tc>
          <w:tcPr>
            <w:tcW w:type="dxa" w:w="5115"/>
            <w:tcBorders>
              <w:top w:val="single" w:color="DFE2DC" w:sz="4"/>
              <w:left w:val="single" w:color="DFE2DC" w:sz="4"/>
              <w:bottom w:val="single" w:color="DFE2DC" w:sz="4"/>
              <w:right w:val="single" w:color="DFE2DC" w:sz="4"/>
            </w:tcBorders>
            <w:shd w:fill="F4F5F3" w:val="clear"/>
            <w:tcMar>
              <w:top w:type="dxa" w:w="80"/>
              <w:left w:type="dxa" w:w="100"/>
              <w:bottom w:type="dxa" w:w="80"/>
              <w:right w:type="dxa" w:w="100"/>
            </w:tcMar>
          </w:tcPr>
          <w:p>
            <w:r>
              <w:rPr>
                <w:b/>
                <w:bCs/>
                <w:i w:val="false"/>
                <w:iCs w:val="false"/>
                <w:color w:val="566057"/>
                <w:sz w:val="15"/>
                <w:szCs w:val="15"/>
              </w:rPr>
              <w:t xml:space="preserve">Description</w:t>
            </w:r>
          </w:p>
        </w:tc>
        <w:tc>
          <w:tcPr>
            <w:tcW w:type="dxa" w:w="1557"/>
            <w:tcBorders>
              <w:top w:val="single" w:color="DFE2DC" w:sz="4"/>
              <w:left w:val="single" w:color="DFE2DC" w:sz="4"/>
              <w:bottom w:val="single" w:color="DFE2DC" w:sz="4"/>
              <w:right w:val="single" w:color="DFE2DC" w:sz="4"/>
            </w:tcBorders>
            <w:shd w:fill="F4F5F3" w:val="clear"/>
            <w:tcMar>
              <w:top w:type="dxa" w:w="80"/>
              <w:left w:type="dxa" w:w="100"/>
              <w:bottom w:type="dxa" w:w="80"/>
              <w:right w:type="dxa" w:w="100"/>
            </w:tcMar>
          </w:tcPr>
          <w:p>
            <w:r>
              <w:rPr>
                <w:b/>
                <w:bCs/>
                <w:i w:val="false"/>
                <w:iCs w:val="false"/>
                <w:color w:val="566057"/>
                <w:sz w:val="15"/>
                <w:szCs w:val="15"/>
              </w:rPr>
              <w:t xml:space="preserve">Qty</w:t>
            </w:r>
          </w:p>
        </w:tc>
        <w:tc>
          <w:tcPr>
            <w:tcW w:type="dxa" w:w="2002"/>
            <w:tcBorders>
              <w:top w:val="single" w:color="DFE2DC" w:sz="4"/>
              <w:left w:val="single" w:color="DFE2DC" w:sz="4"/>
              <w:bottom w:val="single" w:color="DFE2DC" w:sz="4"/>
              <w:right w:val="single" w:color="DFE2DC" w:sz="4"/>
            </w:tcBorders>
            <w:shd w:fill="F4F5F3" w:val="clear"/>
            <w:tcMar>
              <w:top w:type="dxa" w:w="80"/>
              <w:left w:type="dxa" w:w="100"/>
              <w:bottom w:type="dxa" w:w="80"/>
              <w:right w:type="dxa" w:w="100"/>
            </w:tcMar>
          </w:tcPr>
          <w:p>
            <w:r>
              <w:rPr>
                <w:b/>
                <w:bCs/>
                <w:i w:val="false"/>
                <w:iCs w:val="false"/>
                <w:color w:val="566057"/>
                <w:sz w:val="15"/>
                <w:szCs w:val="15"/>
              </w:rPr>
              <w:t xml:space="preserve">Weight</w:t>
            </w:r>
          </w:p>
        </w:tc>
        <w:tc>
          <w:tcPr>
            <w:tcW w:type="dxa" w:w="2446"/>
            <w:tcBorders>
              <w:top w:val="single" w:color="DFE2DC" w:sz="4"/>
              <w:left w:val="single" w:color="DFE2DC" w:sz="4"/>
              <w:bottom w:val="single" w:color="DFE2DC" w:sz="4"/>
              <w:right w:val="single" w:color="DFE2DC" w:sz="4"/>
            </w:tcBorders>
            <w:shd w:fill="F4F5F3" w:val="clear"/>
            <w:tcMar>
              <w:top w:type="dxa" w:w="80"/>
              <w:left w:type="dxa" w:w="100"/>
              <w:bottom w:type="dxa" w:w="80"/>
              <w:right w:type="dxa" w:w="100"/>
            </w:tcMar>
          </w:tcPr>
          <w:p>
            <w:r>
              <w:rPr>
                <w:b/>
                <w:bCs/>
                <w:i w:val="false"/>
                <w:iCs w:val="false"/>
                <w:color w:val="566057"/>
                <w:sz w:val="15"/>
                <w:szCs w:val="15"/>
              </w:rPr>
              <w:t xml:space="preserve">Value (USD)</w:t>
            </w:r>
          </w:p>
        </w:tc>
      </w:tr>
      <w:tr>
        <w:tc>
          <w:tcPr>
            <w:tcW w:type="dxa" w:w="5115"/>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iCs/>
                <w:color w:val="21261F"/>
                <w:sz w:val="16"/>
                <w:szCs w:val="16"/>
              </w:rPr>
              <w:t xml:space="preserve">e.g. Natural rough sapphire, submitted for lapidary processing and return</w:t>
            </w:r>
          </w:p>
        </w:tc>
        <w:tc>
          <w:tcPr>
            <w:tcW w:type="dxa" w:w="1557"/>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iCs/>
                <w:color w:val="21261F"/>
                <w:sz w:val="16"/>
                <w:szCs w:val="16"/>
              </w:rPr>
              <w:t xml:space="preserve">5 pcs</w:t>
            </w:r>
          </w:p>
        </w:tc>
        <w:tc>
          <w:tcPr>
            <w:tcW w:type="dxa" w:w="2002"/>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iCs/>
                <w:color w:val="21261F"/>
                <w:sz w:val="16"/>
                <w:szCs w:val="16"/>
              </w:rPr>
              <w:t xml:space="preserve">35 g</w:t>
            </w:r>
          </w:p>
        </w:tc>
        <w:tc>
          <w:tcPr>
            <w:tcW w:type="dxa" w:w="2446"/>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iCs/>
                <w:color w:val="21261F"/>
                <w:sz w:val="16"/>
                <w:szCs w:val="16"/>
              </w:rPr>
              <w:t xml:space="preserve">$ ___</w:t>
            </w:r>
          </w:p>
        </w:tc>
      </w:tr>
      <w:tr>
        <w:tc>
          <w:tcPr>
            <w:tcW w:type="dxa" w:w="5115"/>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1557"/>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2002"/>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2446"/>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r>
      <w:tr>
        <w:tc>
          <w:tcPr>
            <w:tcW w:type="dxa" w:w="5115"/>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1557"/>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2002"/>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2446"/>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r>
      <w:tr>
        <w:tc>
          <w:tcPr>
            <w:tcW w:type="dxa" w:w="5115"/>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1557"/>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2002"/>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c>
          <w:tcPr>
            <w:tcW w:type="dxa" w:w="2446"/>
            <w:tcBorders>
              <w:top w:val="single" w:color="DFE2DC" w:sz="4"/>
              <w:left w:val="single" w:color="DFE2DC" w:sz="4"/>
              <w:bottom w:val="single" w:color="DFE2DC" w:sz="4"/>
              <w:right w:val="single" w:color="DFE2DC" w:sz="4"/>
            </w:tcBorders>
            <w:tcMar>
              <w:top w:type="dxa" w:w="80"/>
              <w:left w:type="dxa" w:w="100"/>
              <w:bottom w:type="dxa" w:w="80"/>
              <w:right w:type="dxa" w:w="100"/>
            </w:tcMar>
          </w:tcPr>
          <w:p>
            <w:r>
              <w:rPr>
                <w:b w:val="false"/>
                <w:bCs w:val="false"/>
                <w:i w:val="false"/>
                <w:iCs w:val="false"/>
                <w:color w:val="21261F"/>
                <w:sz w:val="16"/>
                <w:szCs w:val="16"/>
              </w:rPr>
              <w:t xml:space="preserve"> </w:t>
            </w:r>
          </w:p>
        </w:tc>
      </w:tr>
    </w:tbl>
    <w:p>
      <w:pPr>
        <w:spacing w:after="60" w:before="120"/>
      </w:pPr>
    </w:p>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11120"/>
      </w:tblGrid>
      <w:tr>
        <w:tc>
          <w:tcPr>
            <w:tcW w:type="dxa" w:w="11120"/>
            <w:shd w:fill="3D3D3D" w:val="clear"/>
            <w:tcMar>
              <w:top w:type="dxa" w:w="90"/>
              <w:left w:type="dxa" w:w="140"/>
              <w:bottom w:type="dxa" w:w="90"/>
              <w:right w:type="dxa" w:w="140"/>
            </w:tcMar>
          </w:tcPr>
          <w:p>
            <w:r>
              <w:rPr>
                <w:b/>
                <w:bCs/>
                <w:color w:val="FFFFFF"/>
                <w:sz w:val="18"/>
                <w:szCs w:val="18"/>
              </w:rPr>
              <w:t xml:space="preserve">PURPOSE OF SHIPMENT  (check all that apply)</w:t>
            </w:r>
          </w:p>
        </w:tc>
      </w:tr>
    </w:tbl>
    <w:p>
      <w:pPr>
        <w:spacing w:before="80"/>
      </w:pPr>
    </w:p>
    <w:tbl>
      <w:tblPr>
        <w:tblW w:type="dxa" w:w="11120"/>
        <w:tblBorders>
          <w:top w:val="none" w:color="FFFFFF" w:sz="0"/>
          <w:left w:val="none" w:color="FFFFFF" w:sz="0"/>
          <w:bottom w:val="none" w:color="FFFFFF" w:sz="0"/>
          <w:right w:val="none" w:color="FFFFFF" w:sz="0"/>
          <w:insideH w:val="single" w:color="auto" w:sz="4"/>
          <w:insideV w:val="single" w:color="auto" w:sz="4"/>
        </w:tblBorders>
      </w:tblPr>
      <w:tblGrid>
        <w:gridCol w:w="5560"/>
        <w:gridCol w:w="5560"/>
      </w:tblGrid>
      <w:tr>
        <w:tc>
          <w:tcPr>
            <w:tcW w:type="dxa" w:w="5560"/>
            <w:tcBorders>
              <w:top w:val="none" w:color="FFFFFF" w:sz="0"/>
              <w:left w:val="none" w:color="FFFFFF" w:sz="0"/>
              <w:bottom w:val="none" w:color="FFFFFF" w:sz="0"/>
              <w:right w:val="none" w:color="FFFFFF" w:sz="0"/>
            </w:tcBorders>
          </w:tcPr>
          <w:p>
            <w:pPr>
              <w:spacing w:after="100"/>
            </w:pPr>
            <w:r>
              <w:rPr>
                <w:color w:val="21261F"/>
                <w:sz w:val="18"/>
                <w:szCs w:val="18"/>
              </w:rPr>
              <w:t xml:space="preserve">☐  Gemstones sent for cutting and polishing</w:t>
            </w:r>
          </w:p>
        </w:tc>
        <w:tc>
          <w:tcPr>
            <w:tcW w:type="dxa" w:w="5560"/>
            <w:tcBorders>
              <w:top w:val="none" w:color="FFFFFF" w:sz="0"/>
              <w:left w:val="none" w:color="FFFFFF" w:sz="0"/>
              <w:bottom w:val="none" w:color="FFFFFF" w:sz="0"/>
              <w:right w:val="none" w:color="FFFFFF" w:sz="0"/>
            </w:tcBorders>
          </w:tcPr>
          <w:p>
            <w:pPr>
              <w:spacing w:after="100"/>
            </w:pPr>
            <w:r>
              <w:rPr>
                <w:color w:val="21261F"/>
                <w:sz w:val="18"/>
                <w:szCs w:val="18"/>
              </w:rPr>
              <w:t xml:space="preserve">☐  Gemstones sent for jewellery manufacturing</w:t>
            </w:r>
          </w:p>
        </w:tc>
      </w:tr>
      <w:tr>
        <w:tc>
          <w:tcPr>
            <w:tcW w:type="dxa" w:w="5560"/>
            <w:tcBorders>
              <w:top w:val="none" w:color="FFFFFF" w:sz="0"/>
              <w:left w:val="none" w:color="FFFFFF" w:sz="0"/>
              <w:bottom w:val="none" w:color="FFFFFF" w:sz="0"/>
              <w:right w:val="none" w:color="FFFFFF" w:sz="0"/>
            </w:tcBorders>
          </w:tcPr>
          <w:p>
            <w:r>
              <w:rPr>
                <w:color w:val="21261F"/>
                <w:sz w:val="18"/>
                <w:szCs w:val="18"/>
              </w:rPr>
              <w:t xml:space="preserve">☐  Gemstones sent for heat treatment</w:t>
            </w:r>
          </w:p>
        </w:tc>
        <w:tc>
          <w:tcPr>
            <w:tcW w:type="dxa" w:w="5560"/>
            <w:tcBorders>
              <w:top w:val="none" w:color="FFFFFF" w:sz="0"/>
              <w:left w:val="none" w:color="FFFFFF" w:sz="0"/>
              <w:bottom w:val="none" w:color="FFFFFF" w:sz="0"/>
              <w:right w:val="none" w:color="FFFFFF" w:sz="0"/>
            </w:tcBorders>
          </w:tcPr>
          <w:p>
            <w:r>
              <w:rPr>
                <w:color w:val="21261F"/>
                <w:sz w:val="18"/>
                <w:szCs w:val="18"/>
              </w:rPr>
              <w:t xml:space="preserve">☐  Samples / specimens for evaluation</w:t>
            </w:r>
          </w:p>
        </w:tc>
      </w:tr>
    </w:tbl>
    <w:p>
      <w:pPr>
        <w:spacing w:after="60" w:before="120"/>
      </w:pPr>
    </w:p>
    <w:tbl>
      <w:tblPr>
        <w:tblW w:type="dxa" w:w="11120"/>
        <w:tblBorders>
          <w:top w:val="single" w:color="auto" w:sz="4"/>
          <w:left w:val="single" w:color="auto" w:sz="4"/>
          <w:bottom w:val="single" w:color="auto" w:sz="4"/>
          <w:right w:val="single" w:color="auto" w:sz="4"/>
          <w:insideH w:val="single" w:color="auto" w:sz="4"/>
          <w:insideV w:val="single" w:color="auto" w:sz="4"/>
        </w:tblBorders>
      </w:tblPr>
      <w:tblGrid>
        <w:gridCol w:w="11120"/>
      </w:tblGrid>
      <w:tr>
        <w:tc>
          <w:tcPr>
            <w:tcW w:type="dxa" w:w="11120"/>
            <w:shd w:fill="3D3D3D" w:val="clear"/>
            <w:tcMar>
              <w:top w:type="dxa" w:w="90"/>
              <w:left w:type="dxa" w:w="140"/>
              <w:bottom w:type="dxa" w:w="90"/>
              <w:right w:type="dxa" w:w="140"/>
            </w:tcMar>
          </w:tcPr>
          <w:p>
            <w:r>
              <w:rPr>
                <w:b/>
                <w:bCs/>
                <w:color w:val="FFFFFF"/>
                <w:sz w:val="18"/>
                <w:szCs w:val="18"/>
              </w:rPr>
              <w:t xml:space="preserve">DECLARATION</w:t>
            </w:r>
          </w:p>
        </w:tc>
      </w:tr>
    </w:tbl>
    <w:p>
      <w:pPr>
        <w:spacing w:after="140" w:before="80"/>
      </w:pPr>
      <w:r>
        <w:rPr>
          <w:color w:val="21261F"/>
          <w:sz w:val="17"/>
          <w:szCs w:val="17"/>
        </w:rPr>
        <w:t xml:space="preserve">I certify that the information provided on this invoice is true and correct. The gemstones described above are being exported temporarily for lapidary processing and will be returned to the shipper after completion of the requested service.</w:t>
      </w:r>
    </w:p>
    <w:tbl>
      <w:tblPr>
        <w:tblW w:type="dxa" w:w="11120"/>
        <w:tblBorders>
          <w:top w:val="none" w:color="FFFFFF" w:sz="0"/>
          <w:left w:val="none" w:color="FFFFFF" w:sz="0"/>
          <w:bottom w:val="none" w:color="FFFFFF" w:sz="0"/>
          <w:right w:val="none" w:color="FFFFFF" w:sz="0"/>
          <w:insideH w:val="single" w:color="auto" w:sz="4"/>
          <w:insideV w:val="single" w:color="auto" w:sz="4"/>
        </w:tblBorders>
      </w:tblPr>
      <w:tblGrid>
        <w:gridCol w:w="5560"/>
        <w:gridCol w:w="5560"/>
      </w:tblGrid>
      <w:tr>
        <w:tc>
          <w:tcPr>
            <w:tcW w:type="dxa" w:w="5560"/>
            <w:tcBorders>
              <w:top w:val="none" w:color="FFFFFF" w:sz="0"/>
              <w:left w:val="none" w:color="FFFFFF" w:sz="0"/>
              <w:bottom w:val="none" w:color="FFFFFF" w:sz="0"/>
              <w:right w:val="none" w:color="FFFFFF" w:sz="0"/>
            </w:tcBorders>
            <w:tcMar>
              <w:right w:type="dxa" w:w="200"/>
            </w:tcMar>
          </w:tcPr>
          <w:p>
            <w:pPr>
              <w:spacing w:after="40"/>
            </w:pPr>
            <w:r>
              <w:rPr>
                <w:color w:val="566057"/>
                <w:sz w:val="15"/>
                <w:szCs w:val="15"/>
              </w:rPr>
              <w:t xml:space="preserve">Signature</w:t>
            </w:r>
          </w:p>
          <w:p>
            <w:pPr>
              <w:pBdr>
                <w:bottom w:val="single" w:color="DFE2DC" w:sz="6" w:space="2"/>
              </w:pBdr>
              <w:spacing w:after="0"/>
            </w:pPr>
            <w:r>
              <w:t xml:space="preserve"> </w:t>
            </w:r>
          </w:p>
        </w:tc>
        <w:tc>
          <w:tcPr>
            <w:tcW w:type="dxa" w:w="5560"/>
            <w:tcBorders>
              <w:top w:val="none" w:color="FFFFFF" w:sz="0"/>
              <w:left w:val="none" w:color="FFFFFF" w:sz="0"/>
              <w:bottom w:val="none" w:color="FFFFFF" w:sz="0"/>
              <w:right w:val="none" w:color="FFFFFF" w:sz="0"/>
            </w:tcBorders>
          </w:tcPr>
          <w:p>
            <w:pPr>
              <w:spacing w:after="40"/>
            </w:pPr>
            <w:r>
              <w:rPr>
                <w:color w:val="566057"/>
                <w:sz w:val="15"/>
                <w:szCs w:val="15"/>
              </w:rPr>
              <w:t xml:space="preserve">Date</w:t>
            </w:r>
          </w:p>
          <w:p>
            <w:pPr>
              <w:pBdr>
                <w:bottom w:val="single" w:color="DFE2DC" w:sz="6" w:space="2"/>
              </w:pBdr>
              <w:spacing w:after="0"/>
            </w:pPr>
            <w:r>
              <w:t xml:space="preserve"> </w:t>
            </w:r>
          </w:p>
        </w:tc>
      </w:tr>
    </w:tbl>
    <w:p>
      <w:pPr>
        <w:pBdr>
          <w:top w:val="single" w:color="DFE2DC" w:sz="4" w:space="6"/>
        </w:pBdr>
        <w:spacing w:before="140"/>
      </w:pPr>
      <w:r>
        <w:t xml:space="preserve"/>
      </w:r>
    </w:p>
    <w:p>
      <w:pPr>
        <w:spacing w:before="60"/>
        <w:jc w:val="center"/>
      </w:pPr>
      <w:r>
        <w:rPr>
          <w:color w:val="566057"/>
          <w:sz w:val="13"/>
          <w:szCs w:val="13"/>
        </w:rPr>
        <w:t xml:space="preserve">Please include this invoice with your shipment documents.</w:t>
      </w:r>
    </w:p>
    <w:sectPr>
      <w:pgSz w:w="12240" w:h="15840" w:orient="portrait"/>
      <w:pgMar w:top="560" w:right="560" w:bottom="560" w:left="5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2026-07-14T10:48:02.400Z</dcterms:created>
  <dcterms:modified xsi:type="dcterms:W3CDTF">2026-07-14T10:48:02.421Z</dcterms:modified>
</cp:coreProperties>
</file>

<file path=docProps/custom.xml><?xml version="1.0" encoding="utf-8"?>
<Properties xmlns="http://schemas.openxmlformats.org/officeDocument/2006/custom-properties" xmlns:vt="http://schemas.openxmlformats.org/officeDocument/2006/docPropsVTypes"/>
</file>